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2" w:rsidRPr="00F317ED" w:rsidRDefault="00C53E2B" w:rsidP="00F317ED">
      <w:pPr>
        <w:pStyle w:val="middle2"/>
        <w:spacing w:before="0" w:beforeAutospacing="0" w:after="0" w:afterAutospacing="0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2540</wp:posOffset>
            </wp:positionV>
            <wp:extent cx="1775460" cy="145826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397" cy="146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8F2" w:rsidRPr="00F317ED">
        <w:rPr>
          <w:rFonts w:ascii="Verdana" w:hAnsi="Verdana"/>
          <w:b/>
          <w:bCs/>
          <w:sz w:val="32"/>
          <w:szCs w:val="32"/>
        </w:rPr>
        <w:t>Санаторий «Имени СТАНКО»</w:t>
      </w:r>
    </w:p>
    <w:p w:rsidR="00C53E2B" w:rsidRDefault="009828F2" w:rsidP="00F317ED">
      <w:pPr>
        <w:pStyle w:val="just"/>
        <w:spacing w:before="0" w:after="0"/>
        <w:rPr>
          <w:rFonts w:ascii="Verdana" w:hAnsi="Verdana"/>
        </w:rPr>
      </w:pPr>
      <w:r w:rsidRPr="009828F2">
        <w:rPr>
          <w:rFonts w:ascii="Verdana" w:hAnsi="Verdana"/>
          <w:b/>
          <w:bCs/>
        </w:rPr>
        <w:t xml:space="preserve">Расположение: </w:t>
      </w:r>
      <w:r w:rsidRPr="009828F2">
        <w:rPr>
          <w:rFonts w:ascii="Verdana" w:hAnsi="Verdana"/>
        </w:rPr>
        <w:t>Ивановская область, Кинешемский район, на правом берегу</w:t>
      </w:r>
    </w:p>
    <w:p w:rsidR="00C53E2B" w:rsidRDefault="009828F2" w:rsidP="00F317ED">
      <w:pPr>
        <w:pStyle w:val="just"/>
        <w:spacing w:before="0" w:after="0"/>
        <w:rPr>
          <w:rFonts w:ascii="Verdana" w:hAnsi="Verdana"/>
        </w:rPr>
      </w:pPr>
      <w:r w:rsidRPr="009828F2">
        <w:rPr>
          <w:rFonts w:ascii="Verdana" w:hAnsi="Verdana"/>
        </w:rPr>
        <w:t>р. Волги среди березовых рощ, в 18 км от г. Кинешмы, в лесном бору,</w:t>
      </w:r>
    </w:p>
    <w:p w:rsidR="009828F2" w:rsidRPr="009828F2" w:rsidRDefault="009828F2" w:rsidP="00F317ED">
      <w:pPr>
        <w:pStyle w:val="just"/>
        <w:spacing w:before="0" w:after="0"/>
        <w:rPr>
          <w:rFonts w:ascii="Verdana" w:hAnsi="Verdana"/>
        </w:rPr>
      </w:pPr>
      <w:r w:rsidRPr="009828F2">
        <w:rPr>
          <w:rFonts w:ascii="Verdana" w:hAnsi="Verdana"/>
        </w:rPr>
        <w:t xml:space="preserve"> около 270 км</w:t>
      </w:r>
      <w:proofErr w:type="gramStart"/>
      <w:r w:rsidRPr="009828F2">
        <w:rPr>
          <w:rFonts w:ascii="Verdana" w:hAnsi="Verdana"/>
        </w:rPr>
        <w:t>  О</w:t>
      </w:r>
      <w:proofErr w:type="gramEnd"/>
      <w:r w:rsidRPr="009828F2">
        <w:rPr>
          <w:rFonts w:ascii="Verdana" w:hAnsi="Verdana"/>
        </w:rPr>
        <w:t>т Нижнего Новгорода</w:t>
      </w:r>
    </w:p>
    <w:p w:rsidR="00C53E2B" w:rsidRDefault="009828F2" w:rsidP="00F317ED">
      <w:pPr>
        <w:pStyle w:val="just"/>
        <w:spacing w:before="0" w:after="0"/>
        <w:rPr>
          <w:rFonts w:ascii="Verdana" w:hAnsi="Verdana"/>
        </w:rPr>
      </w:pPr>
      <w:r w:rsidRPr="009828F2">
        <w:rPr>
          <w:rFonts w:ascii="Verdana" w:hAnsi="Verdana"/>
          <w:b/>
          <w:bCs/>
        </w:rPr>
        <w:t xml:space="preserve">Профиль лечения: </w:t>
      </w:r>
      <w:r w:rsidRPr="009828F2">
        <w:rPr>
          <w:rFonts w:ascii="Verdana" w:hAnsi="Verdana"/>
        </w:rPr>
        <w:t xml:space="preserve">Заболевания </w:t>
      </w:r>
      <w:proofErr w:type="spellStart"/>
      <w:r w:rsidRPr="009828F2">
        <w:rPr>
          <w:rFonts w:ascii="Verdana" w:hAnsi="Verdana"/>
        </w:rPr>
        <w:t>сердечно-сосудистой</w:t>
      </w:r>
      <w:proofErr w:type="spellEnd"/>
      <w:r w:rsidRPr="009828F2">
        <w:rPr>
          <w:rFonts w:ascii="Verdana" w:hAnsi="Verdana"/>
        </w:rPr>
        <w:t xml:space="preserve"> и </w:t>
      </w:r>
      <w:proofErr w:type="gramStart"/>
      <w:r w:rsidRPr="009828F2">
        <w:rPr>
          <w:rFonts w:ascii="Verdana" w:hAnsi="Verdana"/>
        </w:rPr>
        <w:t>нервной</w:t>
      </w:r>
      <w:proofErr w:type="gramEnd"/>
      <w:r w:rsidRPr="009828F2">
        <w:rPr>
          <w:rFonts w:ascii="Verdana" w:hAnsi="Verdana"/>
        </w:rPr>
        <w:t xml:space="preserve"> </w:t>
      </w:r>
    </w:p>
    <w:p w:rsidR="00C53E2B" w:rsidRDefault="009828F2" w:rsidP="00F317ED">
      <w:pPr>
        <w:pStyle w:val="just"/>
        <w:spacing w:before="0" w:after="0"/>
        <w:rPr>
          <w:rFonts w:ascii="Verdana" w:hAnsi="Verdana"/>
        </w:rPr>
      </w:pPr>
      <w:r w:rsidRPr="009828F2">
        <w:rPr>
          <w:rFonts w:ascii="Verdana" w:hAnsi="Verdana"/>
        </w:rPr>
        <w:t xml:space="preserve">системы; опорно-двигательного аппарата; производится лечение </w:t>
      </w:r>
    </w:p>
    <w:p w:rsidR="00C53E2B" w:rsidRDefault="009828F2" w:rsidP="00F317ED">
      <w:pPr>
        <w:pStyle w:val="just"/>
        <w:spacing w:before="0" w:after="0"/>
        <w:rPr>
          <w:rFonts w:ascii="Verdana" w:hAnsi="Verdana"/>
        </w:rPr>
      </w:pPr>
      <w:r w:rsidRPr="009828F2">
        <w:rPr>
          <w:rFonts w:ascii="Verdana" w:hAnsi="Verdana"/>
        </w:rPr>
        <w:t xml:space="preserve">гинекологических и урологических заболеваний; </w:t>
      </w:r>
      <w:proofErr w:type="spellStart"/>
      <w:r w:rsidRPr="009828F2">
        <w:rPr>
          <w:rFonts w:ascii="Verdana" w:hAnsi="Verdana"/>
        </w:rPr>
        <w:t>общеоздоровительный</w:t>
      </w:r>
      <w:proofErr w:type="spellEnd"/>
      <w:r w:rsidRPr="009828F2">
        <w:rPr>
          <w:rFonts w:ascii="Verdana" w:hAnsi="Verdana"/>
        </w:rPr>
        <w:t xml:space="preserve"> и </w:t>
      </w:r>
    </w:p>
    <w:p w:rsidR="009828F2" w:rsidRPr="009828F2" w:rsidRDefault="009828F2" w:rsidP="00F317ED">
      <w:pPr>
        <w:pStyle w:val="just"/>
        <w:spacing w:before="0" w:after="0"/>
        <w:rPr>
          <w:rFonts w:ascii="Verdana" w:hAnsi="Verdana"/>
        </w:rPr>
      </w:pPr>
      <w:r w:rsidRPr="009828F2">
        <w:rPr>
          <w:rFonts w:ascii="Verdana" w:hAnsi="Verdana"/>
        </w:rPr>
        <w:t>укрепляющий отдых.</w:t>
      </w:r>
    </w:p>
    <w:p w:rsidR="00C53E2B" w:rsidRDefault="009828F2" w:rsidP="00F317ED">
      <w:pPr>
        <w:pStyle w:val="just"/>
        <w:spacing w:before="0" w:after="0"/>
        <w:rPr>
          <w:rFonts w:ascii="Verdana" w:hAnsi="Verdana"/>
        </w:rPr>
      </w:pPr>
      <w:r w:rsidRPr="009828F2">
        <w:rPr>
          <w:rFonts w:ascii="Verdana" w:hAnsi="Verdana"/>
          <w:b/>
          <w:bCs/>
        </w:rPr>
        <w:t xml:space="preserve">Виды лечения: </w:t>
      </w:r>
      <w:proofErr w:type="spellStart"/>
      <w:r w:rsidRPr="009828F2">
        <w:rPr>
          <w:rFonts w:ascii="Verdana" w:hAnsi="Verdana"/>
        </w:rPr>
        <w:t>вод</w:t>
      </w:r>
      <w:proofErr w:type="gramStart"/>
      <w:r w:rsidRPr="009828F2">
        <w:rPr>
          <w:rFonts w:ascii="Verdana" w:hAnsi="Verdana"/>
        </w:rPr>
        <w:t>о</w:t>
      </w:r>
      <w:proofErr w:type="spellEnd"/>
      <w:r w:rsidRPr="009828F2">
        <w:rPr>
          <w:rFonts w:ascii="Verdana" w:hAnsi="Verdana"/>
        </w:rPr>
        <w:t>-</w:t>
      </w:r>
      <w:proofErr w:type="gramEnd"/>
      <w:r w:rsidRPr="009828F2">
        <w:rPr>
          <w:rFonts w:ascii="Verdana" w:hAnsi="Verdana"/>
        </w:rPr>
        <w:t xml:space="preserve"> и </w:t>
      </w:r>
      <w:proofErr w:type="spellStart"/>
      <w:r w:rsidRPr="009828F2">
        <w:rPr>
          <w:rFonts w:ascii="Verdana" w:hAnsi="Verdana"/>
        </w:rPr>
        <w:t>бальнеолечение</w:t>
      </w:r>
      <w:proofErr w:type="spellEnd"/>
      <w:r w:rsidRPr="009828F2">
        <w:rPr>
          <w:rFonts w:ascii="Verdana" w:hAnsi="Verdana"/>
        </w:rPr>
        <w:t xml:space="preserve">; </w:t>
      </w:r>
      <w:proofErr w:type="spellStart"/>
      <w:r w:rsidRPr="009828F2">
        <w:rPr>
          <w:rFonts w:ascii="Verdana" w:hAnsi="Verdana"/>
        </w:rPr>
        <w:t>электросветолечение</w:t>
      </w:r>
      <w:proofErr w:type="spellEnd"/>
      <w:r w:rsidRPr="009828F2">
        <w:rPr>
          <w:rFonts w:ascii="Verdana" w:hAnsi="Verdana"/>
        </w:rPr>
        <w:t xml:space="preserve">; </w:t>
      </w:r>
    </w:p>
    <w:p w:rsidR="009828F2" w:rsidRPr="009828F2" w:rsidRDefault="009828F2" w:rsidP="00F317ED">
      <w:pPr>
        <w:pStyle w:val="just"/>
        <w:spacing w:before="0" w:after="0"/>
        <w:rPr>
          <w:rFonts w:ascii="Verdana" w:hAnsi="Verdana"/>
        </w:rPr>
      </w:pPr>
      <w:r w:rsidRPr="009828F2">
        <w:rPr>
          <w:rFonts w:ascii="Verdana" w:hAnsi="Verdana"/>
        </w:rPr>
        <w:t xml:space="preserve">ингаляции; все виды массажа; </w:t>
      </w:r>
      <w:proofErr w:type="spellStart"/>
      <w:r w:rsidRPr="009828F2">
        <w:rPr>
          <w:rFonts w:ascii="Verdana" w:hAnsi="Verdana"/>
        </w:rPr>
        <w:t>фитотерапия</w:t>
      </w:r>
      <w:proofErr w:type="spellEnd"/>
      <w:r w:rsidRPr="009828F2">
        <w:rPr>
          <w:rFonts w:ascii="Verdana" w:hAnsi="Verdana"/>
        </w:rPr>
        <w:t>; лечение пиявками; теплолечение; ЛФК, тренажерный зал; чистка кишечника испанским аппаратом "</w:t>
      </w:r>
      <w:proofErr w:type="spellStart"/>
      <w:r w:rsidRPr="009828F2">
        <w:rPr>
          <w:rFonts w:ascii="Verdana" w:hAnsi="Verdana"/>
        </w:rPr>
        <w:t>Транском</w:t>
      </w:r>
      <w:proofErr w:type="spellEnd"/>
      <w:r w:rsidRPr="009828F2">
        <w:rPr>
          <w:rFonts w:ascii="Verdana" w:hAnsi="Verdana"/>
        </w:rPr>
        <w:t xml:space="preserve">"; диагностика. </w:t>
      </w:r>
      <w:r w:rsidRPr="009828F2">
        <w:rPr>
          <w:rFonts w:ascii="Verdana" w:hAnsi="Verdana"/>
          <w:u w:val="single"/>
        </w:rPr>
        <w:t xml:space="preserve">ВАЖНО: </w:t>
      </w:r>
      <w:r w:rsidRPr="009828F2">
        <w:rPr>
          <w:rFonts w:ascii="Verdana" w:hAnsi="Verdana"/>
        </w:rPr>
        <w:t>С каждым отдыхающим индивидуально и ежедневно будет работать опытный врач.</w:t>
      </w:r>
    </w:p>
    <w:p w:rsidR="009828F2" w:rsidRPr="009828F2" w:rsidRDefault="009828F2" w:rsidP="00F317ED">
      <w:pPr>
        <w:pStyle w:val="just"/>
        <w:spacing w:before="0" w:after="0"/>
        <w:rPr>
          <w:rFonts w:ascii="Verdana" w:hAnsi="Verdana"/>
        </w:rPr>
      </w:pPr>
      <w:proofErr w:type="gramStart"/>
      <w:r w:rsidRPr="009828F2">
        <w:rPr>
          <w:rFonts w:ascii="Verdana" w:hAnsi="Verdana"/>
          <w:b/>
          <w:bCs/>
        </w:rPr>
        <w:t xml:space="preserve">К Вашим услугам: </w:t>
      </w:r>
      <w:r w:rsidRPr="009828F2">
        <w:rPr>
          <w:rFonts w:ascii="Verdana" w:hAnsi="Verdana"/>
        </w:rPr>
        <w:t>закрытый бассейн с противотоком, гидромассажем, каскадным душем, минеральной водой, сауна и русская баня,  библиотека, клуб, кафе, бар-караоке, дискотека, кино, бильярд, охраняемая автостоянка.</w:t>
      </w:r>
      <w:proofErr w:type="gramEnd"/>
      <w:r w:rsidRPr="009828F2">
        <w:rPr>
          <w:rFonts w:ascii="Verdana" w:hAnsi="Verdana"/>
        </w:rPr>
        <w:t xml:space="preserve"> Каминный зал, расположенный в уникальном, недавно отреставрированном старинном особняке Коновалова. Здесь проводятся музыкальные ретро-вечера, концерты ведущих коллективов Ивановской области и вечера классической музыки. </w:t>
      </w:r>
      <w:r w:rsidRPr="009828F2">
        <w:rPr>
          <w:rFonts w:ascii="Verdana" w:hAnsi="Verdana"/>
          <w:u w:val="single"/>
        </w:rPr>
        <w:t>Зимо</w:t>
      </w:r>
      <w:proofErr w:type="gramStart"/>
      <w:r w:rsidRPr="009828F2">
        <w:rPr>
          <w:rFonts w:ascii="Verdana" w:hAnsi="Verdana"/>
          <w:u w:val="single"/>
        </w:rPr>
        <w:t>й-</w:t>
      </w:r>
      <w:proofErr w:type="gramEnd"/>
      <w:r w:rsidRPr="009828F2">
        <w:rPr>
          <w:rFonts w:ascii="Verdana" w:hAnsi="Verdana"/>
        </w:rPr>
        <w:t xml:space="preserve"> горнолыжная трасса с канатным подъемником (протяженность- 280 метров, уклон- 42 метра, пропускная способность-500 человек в час), хорошо накатанная равнинная лыжня, действует прокат лыж, санок, самокатов, «Бураны». </w:t>
      </w:r>
      <w:r w:rsidRPr="009828F2">
        <w:rPr>
          <w:rFonts w:ascii="Verdana" w:hAnsi="Verdana"/>
          <w:u w:val="single"/>
        </w:rPr>
        <w:t xml:space="preserve">Летом </w:t>
      </w:r>
      <w:r w:rsidRPr="009828F2">
        <w:rPr>
          <w:rFonts w:ascii="Verdana" w:hAnsi="Verdana"/>
        </w:rPr>
        <w:t>на берегу р</w:t>
      </w:r>
      <w:proofErr w:type="gramStart"/>
      <w:r w:rsidRPr="009828F2">
        <w:rPr>
          <w:rFonts w:ascii="Verdana" w:hAnsi="Verdana"/>
        </w:rPr>
        <w:t>.В</w:t>
      </w:r>
      <w:proofErr w:type="gramEnd"/>
      <w:r w:rsidRPr="009828F2">
        <w:rPr>
          <w:rFonts w:ascii="Verdana" w:hAnsi="Verdana"/>
        </w:rPr>
        <w:t xml:space="preserve">олга оборудован прекрасный пляж, солярий на воде, лодочная станция, прокат водных мотоциклов, катеров, байдарок, </w:t>
      </w:r>
      <w:proofErr w:type="spellStart"/>
      <w:r w:rsidRPr="009828F2">
        <w:rPr>
          <w:rFonts w:ascii="Verdana" w:hAnsi="Verdana"/>
        </w:rPr>
        <w:t>шверботов</w:t>
      </w:r>
      <w:proofErr w:type="spellEnd"/>
      <w:r w:rsidRPr="009828F2">
        <w:rPr>
          <w:rFonts w:ascii="Verdana" w:hAnsi="Verdana"/>
        </w:rPr>
        <w:t xml:space="preserve">, катамаранов, парусников,  виндсерфинг, прекрасные условия для рыбной ловли, в лесах много грибов и ягод, теннисный корт, спортивные площадки. </w:t>
      </w:r>
    </w:p>
    <w:p w:rsidR="009828F2" w:rsidRPr="009828F2" w:rsidRDefault="009828F2" w:rsidP="00E92DDB">
      <w:pPr>
        <w:pStyle w:val="just"/>
        <w:spacing w:before="0" w:after="0"/>
        <w:rPr>
          <w:rFonts w:ascii="Verdana" w:hAnsi="Verdana"/>
        </w:rPr>
      </w:pPr>
      <w:r w:rsidRPr="009828F2">
        <w:rPr>
          <w:rFonts w:ascii="Verdana" w:hAnsi="Verdana"/>
          <w:b/>
          <w:bCs/>
        </w:rPr>
        <w:t xml:space="preserve">Условия размещения: </w:t>
      </w:r>
      <w:r w:rsidRPr="009828F2">
        <w:rPr>
          <w:rFonts w:ascii="Verdana" w:hAnsi="Verdana"/>
        </w:rPr>
        <w:t>Два 5-ти этажных спальных корпуса. Все номера с удобствами</w:t>
      </w:r>
      <w:proofErr w:type="gramStart"/>
      <w:r w:rsidRPr="009828F2">
        <w:rPr>
          <w:rFonts w:ascii="Verdana" w:hAnsi="Verdana"/>
        </w:rPr>
        <w:t xml:space="preserve"> ,</w:t>
      </w:r>
      <w:proofErr w:type="gramEnd"/>
      <w:r w:rsidRPr="009828F2">
        <w:rPr>
          <w:rFonts w:ascii="Verdana" w:hAnsi="Verdana"/>
        </w:rPr>
        <w:t xml:space="preserve"> с телевизором, с холодильником. Отдельно стоящие здания столовой и бассейна.</w:t>
      </w:r>
    </w:p>
    <w:p w:rsidR="00E92DDB" w:rsidRDefault="009828F2" w:rsidP="00E92DDB">
      <w:pPr>
        <w:pStyle w:val="1"/>
        <w:shd w:val="clear" w:color="auto" w:fill="FFFFFF" w:themeFill="background1"/>
        <w:spacing w:after="0"/>
        <w:rPr>
          <w:b w:val="0"/>
          <w:i/>
          <w:color w:val="000000" w:themeColor="text1"/>
          <w:sz w:val="20"/>
          <w:szCs w:val="20"/>
          <w:lang w:val="en-US"/>
        </w:rPr>
      </w:pPr>
      <w:r w:rsidRPr="00C53E2B">
        <w:rPr>
          <w:rFonts w:ascii="Verdana" w:hAnsi="Verdana"/>
          <w:b w:val="0"/>
          <w:i/>
          <w:color w:val="000000" w:themeColor="text1"/>
          <w:sz w:val="20"/>
          <w:szCs w:val="20"/>
        </w:rPr>
        <w:t>Как добраться: по трассе Н.Новгород – Кинешма (ч/</w:t>
      </w:r>
      <w:proofErr w:type="spellStart"/>
      <w:r w:rsidRPr="00C53E2B">
        <w:rPr>
          <w:rFonts w:ascii="Verdana" w:hAnsi="Verdana"/>
          <w:b w:val="0"/>
          <w:i/>
          <w:color w:val="000000" w:themeColor="text1"/>
          <w:sz w:val="20"/>
          <w:szCs w:val="20"/>
        </w:rPr>
        <w:t>з</w:t>
      </w:r>
      <w:proofErr w:type="spellEnd"/>
      <w:r w:rsidRPr="00C53E2B">
        <w:rPr>
          <w:rFonts w:ascii="Verdana" w:hAnsi="Verdana"/>
          <w:b w:val="0"/>
          <w:i/>
          <w:color w:val="000000" w:themeColor="text1"/>
          <w:sz w:val="20"/>
          <w:szCs w:val="20"/>
        </w:rPr>
        <w:t xml:space="preserve"> </w:t>
      </w:r>
      <w:proofErr w:type="spellStart"/>
      <w:r w:rsidRPr="00C53E2B">
        <w:rPr>
          <w:rFonts w:ascii="Verdana" w:hAnsi="Verdana"/>
          <w:b w:val="0"/>
          <w:i/>
          <w:color w:val="000000" w:themeColor="text1"/>
          <w:sz w:val="20"/>
          <w:szCs w:val="20"/>
        </w:rPr>
        <w:t>Борский</w:t>
      </w:r>
      <w:proofErr w:type="spellEnd"/>
      <w:r w:rsidRPr="00C53E2B">
        <w:rPr>
          <w:rFonts w:ascii="Verdana" w:hAnsi="Verdana"/>
          <w:b w:val="0"/>
          <w:i/>
          <w:color w:val="000000" w:themeColor="text1"/>
          <w:sz w:val="20"/>
          <w:szCs w:val="20"/>
        </w:rPr>
        <w:t xml:space="preserve"> мост или ч/</w:t>
      </w:r>
      <w:proofErr w:type="spellStart"/>
      <w:r w:rsidRPr="00C53E2B">
        <w:rPr>
          <w:rFonts w:ascii="Verdana" w:hAnsi="Verdana"/>
          <w:b w:val="0"/>
          <w:i/>
          <w:color w:val="000000" w:themeColor="text1"/>
          <w:sz w:val="20"/>
          <w:szCs w:val="20"/>
        </w:rPr>
        <w:t>з</w:t>
      </w:r>
      <w:proofErr w:type="spellEnd"/>
      <w:r w:rsidRPr="00C53E2B">
        <w:rPr>
          <w:rFonts w:ascii="Verdana" w:hAnsi="Verdana"/>
          <w:b w:val="0"/>
          <w:i/>
          <w:color w:val="000000" w:themeColor="text1"/>
          <w:sz w:val="20"/>
          <w:szCs w:val="20"/>
        </w:rPr>
        <w:t xml:space="preserve"> Заволжье) далее до г. Кинешма, далее до п. Наволоки, далее по указателям на сан</w:t>
      </w:r>
      <w:proofErr w:type="gramStart"/>
      <w:r w:rsidRPr="00C53E2B">
        <w:rPr>
          <w:rFonts w:ascii="Verdana" w:hAnsi="Verdana"/>
          <w:b w:val="0"/>
          <w:i/>
          <w:color w:val="000000" w:themeColor="text1"/>
          <w:sz w:val="20"/>
          <w:szCs w:val="20"/>
        </w:rPr>
        <w:t>.</w:t>
      </w:r>
      <w:proofErr w:type="gramEnd"/>
      <w:r w:rsidRPr="00C53E2B">
        <w:rPr>
          <w:rFonts w:ascii="Verdana" w:hAnsi="Verdana"/>
          <w:b w:val="0"/>
          <w:i/>
          <w:color w:val="000000" w:themeColor="text1"/>
          <w:sz w:val="20"/>
          <w:szCs w:val="20"/>
        </w:rPr>
        <w:t xml:space="preserve"> «</w:t>
      </w:r>
      <w:proofErr w:type="gramStart"/>
      <w:r w:rsidRPr="00C53E2B">
        <w:rPr>
          <w:rFonts w:ascii="Verdana" w:hAnsi="Verdana"/>
          <w:b w:val="0"/>
          <w:i/>
          <w:color w:val="000000" w:themeColor="text1"/>
          <w:sz w:val="20"/>
          <w:szCs w:val="20"/>
        </w:rPr>
        <w:t>и</w:t>
      </w:r>
      <w:proofErr w:type="gramEnd"/>
      <w:r w:rsidRPr="00C53E2B">
        <w:rPr>
          <w:rFonts w:ascii="Verdana" w:hAnsi="Verdana"/>
          <w:b w:val="0"/>
          <w:i/>
          <w:color w:val="000000" w:themeColor="text1"/>
          <w:sz w:val="20"/>
          <w:szCs w:val="20"/>
        </w:rPr>
        <w:t xml:space="preserve">м. </w:t>
      </w:r>
      <w:proofErr w:type="spellStart"/>
      <w:r w:rsidRPr="00C53E2B">
        <w:rPr>
          <w:rFonts w:ascii="Verdana" w:hAnsi="Verdana"/>
          <w:b w:val="0"/>
          <w:i/>
          <w:color w:val="000000" w:themeColor="text1"/>
          <w:sz w:val="20"/>
          <w:szCs w:val="20"/>
        </w:rPr>
        <w:t>Станко</w:t>
      </w:r>
      <w:proofErr w:type="spellEnd"/>
      <w:r w:rsidRPr="00C53E2B">
        <w:rPr>
          <w:rFonts w:ascii="Verdana" w:hAnsi="Verdana"/>
          <w:b w:val="0"/>
          <w:i/>
          <w:color w:val="000000" w:themeColor="text1"/>
          <w:sz w:val="20"/>
          <w:szCs w:val="20"/>
        </w:rPr>
        <w:t>»</w:t>
      </w:r>
      <w:r w:rsidR="00E92DDB" w:rsidRPr="00C53E2B">
        <w:rPr>
          <w:b w:val="0"/>
          <w:i/>
          <w:color w:val="000000" w:themeColor="text1"/>
          <w:sz w:val="20"/>
          <w:szCs w:val="20"/>
        </w:rPr>
        <w:t xml:space="preserve"> </w:t>
      </w:r>
    </w:p>
    <w:p w:rsidR="00D705FE" w:rsidRPr="00FE64BD" w:rsidRDefault="00C53E2B" w:rsidP="00C53E2B">
      <w:pPr>
        <w:pStyle w:val="1"/>
        <w:shd w:val="clear" w:color="auto" w:fill="FFFFFF" w:themeFill="background1"/>
        <w:spacing w:after="0"/>
        <w:jc w:val="center"/>
        <w:rPr>
          <w:color w:val="FF0000"/>
          <w:sz w:val="8"/>
          <w:szCs w:val="8"/>
          <w:lang w:val="en-US"/>
        </w:rPr>
      </w:pPr>
      <w:r w:rsidRPr="00FE64BD">
        <w:rPr>
          <w:color w:val="FF0000"/>
          <w:sz w:val="8"/>
          <w:szCs w:val="8"/>
        </w:rPr>
        <w:t xml:space="preserve">                               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4"/>
        <w:gridCol w:w="1690"/>
        <w:gridCol w:w="1690"/>
        <w:gridCol w:w="1690"/>
        <w:gridCol w:w="1117"/>
        <w:gridCol w:w="1357"/>
      </w:tblGrid>
      <w:tr w:rsidR="00D705FE" w:rsidTr="00D705FE">
        <w:tc>
          <w:tcPr>
            <w:tcW w:w="0" w:type="auto"/>
            <w:gridSpan w:val="6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D5E3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3"/>
              <w:spacing w:before="300" w:after="150"/>
              <w:rPr>
                <w:rFonts w:ascii="inherit" w:hAnsi="inherit" w:cs="Tahoma"/>
                <w:b w:val="0"/>
                <w:bCs w:val="0"/>
                <w:caps/>
                <w:color w:val="4B78CC"/>
                <w:sz w:val="32"/>
                <w:szCs w:val="32"/>
              </w:rPr>
            </w:pPr>
            <w:r>
              <w:rPr>
                <w:rFonts w:ascii="inherit" w:hAnsi="inherit" w:cs="Tahoma"/>
                <w:b w:val="0"/>
                <w:bCs w:val="0"/>
                <w:caps/>
                <w:color w:val="4B78CC"/>
                <w:sz w:val="32"/>
                <w:szCs w:val="32"/>
              </w:rPr>
              <w:t>ПУТЕВКА НА САНАТОРНО-КУРОРТНОЕ ЛЕЧЕНИЕ</w:t>
            </w:r>
          </w:p>
        </w:tc>
      </w:tr>
      <w:tr w:rsidR="00D705FE" w:rsidTr="00D705FE">
        <w:tc>
          <w:tcPr>
            <w:tcW w:w="0" w:type="auto"/>
            <w:vMerge w:val="restar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D5E3F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b/>
                <w:bCs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gridSpan w:val="3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D5E3F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Pr="00FE64BD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b/>
                <w:bCs/>
                <w:color w:val="010A16"/>
                <w:sz w:val="18"/>
                <w:szCs w:val="18"/>
              </w:rPr>
            </w:pPr>
            <w:r w:rsidRPr="00FE64BD">
              <w:rPr>
                <w:rStyle w:val="ab"/>
                <w:rFonts w:ascii="Tahoma" w:hAnsi="Tahoma" w:cs="Tahoma"/>
                <w:color w:val="010A16"/>
                <w:sz w:val="18"/>
                <w:szCs w:val="18"/>
              </w:rPr>
              <w:t>Утвержденная цена</w:t>
            </w:r>
          </w:p>
        </w:tc>
        <w:tc>
          <w:tcPr>
            <w:tcW w:w="0" w:type="auto"/>
            <w:gridSpan w:val="2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D5E3F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Pr="00FE64BD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b/>
                <w:bCs/>
                <w:color w:val="010A16"/>
                <w:sz w:val="18"/>
                <w:szCs w:val="18"/>
              </w:rPr>
            </w:pPr>
            <w:r w:rsidRPr="00FE64BD">
              <w:rPr>
                <w:rStyle w:val="ab"/>
                <w:rFonts w:ascii="Tahoma" w:hAnsi="Tahoma" w:cs="Tahoma"/>
                <w:color w:val="010A16"/>
                <w:sz w:val="18"/>
                <w:szCs w:val="18"/>
              </w:rPr>
              <w:t>АКЦИИ с 09.01.2018 по 03.06.2018г.</w:t>
            </w:r>
          </w:p>
        </w:tc>
      </w:tr>
      <w:tr w:rsidR="00D705FE" w:rsidTr="00D705FE">
        <w:tc>
          <w:tcPr>
            <w:tcW w:w="0" w:type="auto"/>
            <w:vMerge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vAlign w:val="center"/>
            <w:hideMark/>
          </w:tcPr>
          <w:p w:rsidR="00D705FE" w:rsidRDefault="00D705FE" w:rsidP="00FE64BD">
            <w:pPr>
              <w:rPr>
                <w:rFonts w:ascii="Tahoma" w:hAnsi="Tahoma" w:cs="Tahoma"/>
                <w:b/>
                <w:bCs/>
                <w:color w:val="010A1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D5E3F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Pr="00FE64BD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b/>
                <w:bCs/>
                <w:color w:val="010A16"/>
                <w:sz w:val="18"/>
                <w:szCs w:val="18"/>
              </w:rPr>
            </w:pPr>
            <w:r w:rsidRPr="00FE64BD">
              <w:rPr>
                <w:rStyle w:val="ab"/>
                <w:rFonts w:ascii="Tahoma" w:hAnsi="Tahoma" w:cs="Tahoma"/>
                <w:color w:val="010A16"/>
                <w:sz w:val="18"/>
                <w:szCs w:val="18"/>
              </w:rPr>
              <w:t>С 09.01.2018 по 03.06.2018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D5E3F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Pr="00FE64BD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b/>
                <w:bCs/>
                <w:color w:val="010A16"/>
                <w:sz w:val="18"/>
                <w:szCs w:val="18"/>
              </w:rPr>
            </w:pPr>
            <w:r w:rsidRPr="00FE64BD">
              <w:rPr>
                <w:rStyle w:val="ab"/>
                <w:rFonts w:ascii="Tahoma" w:hAnsi="Tahoma" w:cs="Tahoma"/>
                <w:color w:val="010A16"/>
                <w:sz w:val="18"/>
                <w:szCs w:val="18"/>
              </w:rPr>
              <w:t>С 04.06.2018 по 26.08.2018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D5E3F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Pr="00FE64BD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b/>
                <w:bCs/>
                <w:color w:val="010A16"/>
                <w:sz w:val="18"/>
                <w:szCs w:val="18"/>
              </w:rPr>
            </w:pPr>
            <w:r w:rsidRPr="00FE64BD">
              <w:rPr>
                <w:rStyle w:val="ab"/>
                <w:rFonts w:ascii="Tahoma" w:hAnsi="Tahoma" w:cs="Tahoma"/>
                <w:color w:val="010A16"/>
                <w:sz w:val="18"/>
                <w:szCs w:val="18"/>
              </w:rPr>
              <w:t>С 27.08.2018 по 30.12.2018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D5E3F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Pr="00FE64BD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b/>
                <w:bCs/>
                <w:color w:val="010A16"/>
                <w:sz w:val="18"/>
                <w:szCs w:val="18"/>
              </w:rPr>
            </w:pPr>
            <w:proofErr w:type="spellStart"/>
            <w:r w:rsidRPr="00FE64BD">
              <w:rPr>
                <w:rStyle w:val="ab"/>
                <w:rFonts w:ascii="Tahoma" w:hAnsi="Tahoma" w:cs="Tahoma"/>
                <w:color w:val="010A16"/>
                <w:sz w:val="18"/>
                <w:szCs w:val="18"/>
              </w:rPr>
              <w:t>Ценопад</w:t>
            </w:r>
            <w:proofErr w:type="spellEnd"/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D5E3F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Pr="00FE64BD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b/>
                <w:bCs/>
                <w:color w:val="010A16"/>
                <w:sz w:val="18"/>
                <w:szCs w:val="18"/>
              </w:rPr>
            </w:pPr>
            <w:r w:rsidRPr="00FE64BD">
              <w:rPr>
                <w:rStyle w:val="ab"/>
                <w:rFonts w:ascii="Tahoma" w:hAnsi="Tahoma" w:cs="Tahoma"/>
                <w:color w:val="010A16"/>
                <w:sz w:val="18"/>
                <w:szCs w:val="18"/>
              </w:rPr>
              <w:t>Мудрый возраст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Стандарт 2-местн.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1800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proofErr w:type="spellStart"/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Стандартулучшенный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1900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Стандарт одноместный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2000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Люкс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 xml:space="preserve">с кондиционером </w:t>
            </w:r>
            <w:proofErr w:type="spellStart"/>
            <w:r>
              <w:rPr>
                <w:rFonts w:ascii="Tahoma" w:hAnsi="Tahoma" w:cs="Tahoma"/>
                <w:color w:val="010A16"/>
                <w:sz w:val="21"/>
                <w:szCs w:val="21"/>
              </w:rPr>
              <w:t>или</w:t>
            </w: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Студия</w:t>
            </w:r>
            <w:proofErr w:type="spellEnd"/>
            <w:r>
              <w:rPr>
                <w:rStyle w:val="apple-converted-space"/>
                <w:rFonts w:ascii="Tahoma" w:hAnsi="Tahoma" w:cs="Tahoma"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при двухместном размещении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-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Люкс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 xml:space="preserve">без кондиционера </w:t>
            </w:r>
            <w:proofErr w:type="spellStart"/>
            <w:r>
              <w:rPr>
                <w:rFonts w:ascii="Tahoma" w:hAnsi="Tahoma" w:cs="Tahoma"/>
                <w:color w:val="010A16"/>
                <w:sz w:val="21"/>
                <w:szCs w:val="21"/>
              </w:rPr>
              <w:t>или</w:t>
            </w: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Студия</w:t>
            </w:r>
            <w:proofErr w:type="spellEnd"/>
            <w:r>
              <w:rPr>
                <w:rStyle w:val="apple-converted-space"/>
                <w:rFonts w:ascii="Tahoma" w:hAnsi="Tahoma" w:cs="Tahoma"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при двухместном размещении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2100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Люкс или Студия</w:t>
            </w:r>
            <w:r>
              <w:rPr>
                <w:rStyle w:val="apple-converted-space"/>
                <w:rFonts w:ascii="Tahoma" w:hAnsi="Tahoma" w:cs="Tahoma"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br/>
              <w:t>при одноместном размещении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3600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Доп. место</w:t>
            </w:r>
            <w:r>
              <w:rPr>
                <w:rStyle w:val="apple-converted-space"/>
                <w:rFonts w:ascii="Tahoma" w:hAnsi="Tahoma" w:cs="Tahoma"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в номере</w:t>
            </w:r>
            <w:r>
              <w:rPr>
                <w:rStyle w:val="apple-converted-space"/>
                <w:rFonts w:ascii="Tahoma" w:hAnsi="Tahoma" w:cs="Tahoma"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10A16"/>
                <w:sz w:val="21"/>
                <w:szCs w:val="21"/>
              </w:rPr>
              <w:t>Стандарт</w:t>
            </w: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ребенок</w:t>
            </w:r>
            <w:proofErr w:type="spellEnd"/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 xml:space="preserve"> до 14 лет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-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lastRenderedPageBreak/>
              <w:t>Доп. место</w:t>
            </w:r>
            <w:r>
              <w:rPr>
                <w:rStyle w:val="apple-converted-space"/>
                <w:rFonts w:ascii="Tahoma" w:hAnsi="Tahoma" w:cs="Tahoma"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 xml:space="preserve">в номере Люкс или </w:t>
            </w:r>
            <w:proofErr w:type="spellStart"/>
            <w:r>
              <w:rPr>
                <w:rFonts w:ascii="Tahoma" w:hAnsi="Tahoma" w:cs="Tahoma"/>
                <w:color w:val="010A16"/>
                <w:sz w:val="21"/>
                <w:szCs w:val="21"/>
              </w:rPr>
              <w:t>Студия</w:t>
            </w: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ребенок</w:t>
            </w:r>
            <w:proofErr w:type="spellEnd"/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 xml:space="preserve"> до 14 лет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-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Доп. место</w:t>
            </w:r>
            <w:r>
              <w:rPr>
                <w:rStyle w:val="apple-converted-space"/>
                <w:rFonts w:ascii="Tahoma" w:hAnsi="Tahoma" w:cs="Tahoma"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в номере Лю</w:t>
            </w:r>
            <w:proofErr w:type="gramStart"/>
            <w:r>
              <w:rPr>
                <w:rFonts w:ascii="Tahoma" w:hAnsi="Tahoma" w:cs="Tahoma"/>
                <w:color w:val="010A16"/>
                <w:sz w:val="21"/>
                <w:szCs w:val="21"/>
              </w:rPr>
              <w:t>кс взр</w:t>
            </w:r>
            <w:proofErr w:type="gramEnd"/>
            <w:r>
              <w:rPr>
                <w:rFonts w:ascii="Tahoma" w:hAnsi="Tahoma" w:cs="Tahoma"/>
                <w:color w:val="010A16"/>
                <w:sz w:val="21"/>
                <w:szCs w:val="21"/>
              </w:rPr>
              <w:t>ослый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1800</w:t>
            </w:r>
          </w:p>
        </w:tc>
      </w:tr>
      <w:tr w:rsidR="00D705FE" w:rsidTr="00D705FE">
        <w:tc>
          <w:tcPr>
            <w:tcW w:w="0" w:type="auto"/>
            <w:gridSpan w:val="6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color w:val="010A16"/>
                <w:sz w:val="21"/>
                <w:szCs w:val="21"/>
              </w:rPr>
              <w:t>Путевка на оздоровительный отдых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Стандарт 2-местн.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1400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Стандарт улучшенный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1500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Стандарт одноместный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1600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Люкс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 xml:space="preserve">с кондиционером </w:t>
            </w:r>
            <w:proofErr w:type="spellStart"/>
            <w:r>
              <w:rPr>
                <w:rFonts w:ascii="Tahoma" w:hAnsi="Tahoma" w:cs="Tahoma"/>
                <w:color w:val="010A16"/>
                <w:sz w:val="21"/>
                <w:szCs w:val="21"/>
              </w:rPr>
              <w:t>или</w:t>
            </w: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Студия</w:t>
            </w:r>
            <w:proofErr w:type="spellEnd"/>
            <w:r>
              <w:rPr>
                <w:rStyle w:val="apple-converted-space"/>
                <w:rFonts w:ascii="Tahoma" w:hAnsi="Tahoma" w:cs="Tahoma"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при двухместном размещении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-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Люкс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 xml:space="preserve">без кондиционера </w:t>
            </w:r>
            <w:proofErr w:type="spellStart"/>
            <w:r>
              <w:rPr>
                <w:rFonts w:ascii="Tahoma" w:hAnsi="Tahoma" w:cs="Tahoma"/>
                <w:color w:val="010A16"/>
                <w:sz w:val="21"/>
                <w:szCs w:val="21"/>
              </w:rPr>
              <w:t>или</w:t>
            </w: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Студия</w:t>
            </w:r>
            <w:proofErr w:type="spellEnd"/>
            <w:r>
              <w:rPr>
                <w:rStyle w:val="apple-converted-space"/>
                <w:rFonts w:ascii="Tahoma" w:hAnsi="Tahoma" w:cs="Tahoma"/>
                <w:b/>
                <w:bCs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при двухместном размещении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1700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Люкс или Студия</w:t>
            </w:r>
            <w:r>
              <w:rPr>
                <w:rStyle w:val="apple-converted-space"/>
                <w:rFonts w:ascii="Tahoma" w:hAnsi="Tahoma" w:cs="Tahoma"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br/>
              <w:t>при одноместном размещении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3200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Доп. место</w:t>
            </w:r>
            <w:r>
              <w:rPr>
                <w:rStyle w:val="apple-converted-space"/>
                <w:rFonts w:ascii="Tahoma" w:hAnsi="Tahoma" w:cs="Tahoma"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в номере</w:t>
            </w:r>
            <w:r>
              <w:rPr>
                <w:rStyle w:val="apple-converted-space"/>
                <w:rFonts w:ascii="Tahoma" w:hAnsi="Tahoma" w:cs="Tahoma"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10A16"/>
                <w:sz w:val="21"/>
                <w:szCs w:val="21"/>
              </w:rPr>
              <w:t>Стандарт</w:t>
            </w: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ребенок</w:t>
            </w:r>
            <w:proofErr w:type="spellEnd"/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 xml:space="preserve"> до 14 лет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-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Доп. место</w:t>
            </w:r>
            <w:r>
              <w:rPr>
                <w:rStyle w:val="apple-converted-space"/>
                <w:rFonts w:ascii="Tahoma" w:hAnsi="Tahoma" w:cs="Tahoma"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 xml:space="preserve">в номере Люкс или </w:t>
            </w:r>
            <w:proofErr w:type="spellStart"/>
            <w:r>
              <w:rPr>
                <w:rFonts w:ascii="Tahoma" w:hAnsi="Tahoma" w:cs="Tahoma"/>
                <w:color w:val="010A16"/>
                <w:sz w:val="21"/>
                <w:szCs w:val="21"/>
              </w:rPr>
              <w:t>Студия</w:t>
            </w: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ребенок</w:t>
            </w:r>
            <w:proofErr w:type="spellEnd"/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 xml:space="preserve"> до 14 лет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-</w:t>
            </w:r>
          </w:p>
        </w:tc>
      </w:tr>
      <w:tr w:rsidR="00D705FE" w:rsidTr="00D705FE"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b"/>
                <w:rFonts w:ascii="Tahoma" w:hAnsi="Tahoma" w:cs="Tahoma"/>
                <w:color w:val="010A16"/>
                <w:sz w:val="21"/>
                <w:szCs w:val="21"/>
              </w:rPr>
              <w:t>Доп. место</w:t>
            </w:r>
            <w:r>
              <w:rPr>
                <w:rStyle w:val="apple-converted-space"/>
                <w:rFonts w:ascii="Tahoma" w:hAnsi="Tahoma" w:cs="Tahoma"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в номере Лю</w:t>
            </w:r>
            <w:proofErr w:type="gramStart"/>
            <w:r>
              <w:rPr>
                <w:rFonts w:ascii="Tahoma" w:hAnsi="Tahoma" w:cs="Tahoma"/>
                <w:color w:val="010A16"/>
                <w:sz w:val="21"/>
                <w:szCs w:val="21"/>
              </w:rPr>
              <w:t>кс взр</w:t>
            </w:r>
            <w:proofErr w:type="gramEnd"/>
            <w:r>
              <w:rPr>
                <w:rFonts w:ascii="Tahoma" w:hAnsi="Tahoma" w:cs="Tahoma"/>
                <w:color w:val="010A16"/>
                <w:sz w:val="21"/>
                <w:szCs w:val="21"/>
              </w:rPr>
              <w:t>ослый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705FE" w:rsidRDefault="00D705FE" w:rsidP="00FE64BD">
            <w:pPr>
              <w:pStyle w:val="a4"/>
              <w:spacing w:after="150" w:line="300" w:lineRule="atLeast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c"/>
                <w:rFonts w:ascii="Tahoma" w:hAnsi="Tahoma" w:cs="Tahoma"/>
                <w:color w:val="010A16"/>
                <w:sz w:val="21"/>
                <w:szCs w:val="21"/>
              </w:rPr>
              <w:t>1400</w:t>
            </w:r>
          </w:p>
        </w:tc>
      </w:tr>
    </w:tbl>
    <w:p w:rsidR="00D705FE" w:rsidRDefault="00D705FE" w:rsidP="00D705FE">
      <w:pPr>
        <w:pStyle w:val="a4"/>
        <w:shd w:val="clear" w:color="auto" w:fill="F5F5F5"/>
        <w:spacing w:after="150" w:line="300" w:lineRule="atLeast"/>
        <w:jc w:val="both"/>
        <w:rPr>
          <w:rFonts w:ascii="Tahoma" w:hAnsi="Tahoma" w:cs="Tahoma"/>
          <w:color w:val="010A16"/>
          <w:sz w:val="21"/>
          <w:szCs w:val="21"/>
        </w:rPr>
      </w:pPr>
      <w:r>
        <w:rPr>
          <w:rFonts w:ascii="Tahoma" w:hAnsi="Tahoma" w:cs="Tahoma"/>
          <w:b/>
          <w:bCs/>
          <w:color w:val="010A16"/>
          <w:sz w:val="21"/>
          <w:szCs w:val="21"/>
        </w:rPr>
        <w:t>Расчетный час</w:t>
      </w:r>
      <w:r>
        <w:rPr>
          <w:rStyle w:val="apple-converted-space"/>
          <w:rFonts w:ascii="Tahoma" w:hAnsi="Tahoma" w:cs="Tahoma"/>
          <w:color w:val="010A16"/>
          <w:sz w:val="21"/>
          <w:szCs w:val="21"/>
        </w:rPr>
        <w:t> </w:t>
      </w:r>
      <w:r>
        <w:rPr>
          <w:rFonts w:ascii="Tahoma" w:hAnsi="Tahoma" w:cs="Tahoma"/>
          <w:color w:val="010A16"/>
          <w:sz w:val="21"/>
          <w:szCs w:val="21"/>
        </w:rPr>
        <w:t>– 8:00. Прием отдыхающих осуществляется в день заезда с 8:00, выезд до 8:00 часов утра.</w:t>
      </w:r>
    </w:p>
    <w:p w:rsidR="00D705FE" w:rsidRDefault="00D705FE" w:rsidP="00D705FE">
      <w:pPr>
        <w:pStyle w:val="a4"/>
        <w:shd w:val="clear" w:color="auto" w:fill="F5F5F5"/>
        <w:spacing w:after="150" w:line="300" w:lineRule="atLeast"/>
        <w:jc w:val="both"/>
        <w:rPr>
          <w:rFonts w:ascii="Tahoma" w:hAnsi="Tahoma" w:cs="Tahoma"/>
          <w:color w:val="010A16"/>
          <w:sz w:val="21"/>
          <w:szCs w:val="21"/>
        </w:rPr>
      </w:pPr>
      <w:r>
        <w:rPr>
          <w:rFonts w:ascii="Tahoma" w:hAnsi="Tahoma" w:cs="Tahoma"/>
          <w:color w:val="010A16"/>
          <w:sz w:val="21"/>
          <w:szCs w:val="21"/>
        </w:rPr>
        <w:t>Сроки на санаторно-курортное лечение от 6 дней и более, оздоровительный отдых от 3-х дней и более.</w:t>
      </w:r>
    </w:p>
    <w:p w:rsidR="00D705FE" w:rsidRDefault="00D705FE" w:rsidP="00D705FE">
      <w:pPr>
        <w:pStyle w:val="a4"/>
        <w:shd w:val="clear" w:color="auto" w:fill="F5F5F5"/>
        <w:spacing w:after="150" w:line="300" w:lineRule="atLeast"/>
        <w:jc w:val="both"/>
        <w:rPr>
          <w:rFonts w:ascii="Tahoma" w:hAnsi="Tahoma" w:cs="Tahoma"/>
          <w:color w:val="010A16"/>
          <w:sz w:val="21"/>
          <w:szCs w:val="21"/>
        </w:rPr>
      </w:pPr>
      <w:r>
        <w:rPr>
          <w:rFonts w:ascii="Tahoma" w:hAnsi="Tahoma" w:cs="Tahoma"/>
          <w:color w:val="010A16"/>
          <w:sz w:val="21"/>
          <w:szCs w:val="21"/>
        </w:rPr>
        <w:t xml:space="preserve">В соответствии с приказом </w:t>
      </w:r>
      <w:proofErr w:type="spellStart"/>
      <w:r>
        <w:rPr>
          <w:rFonts w:ascii="Tahoma" w:hAnsi="Tahoma" w:cs="Tahoma"/>
          <w:color w:val="010A16"/>
          <w:sz w:val="21"/>
          <w:szCs w:val="21"/>
        </w:rPr>
        <w:t>МинЗдравСоцРазвития</w:t>
      </w:r>
      <w:proofErr w:type="spellEnd"/>
      <w:r>
        <w:rPr>
          <w:rFonts w:ascii="Tahoma" w:hAnsi="Tahoma" w:cs="Tahoma"/>
          <w:color w:val="010A16"/>
          <w:sz w:val="21"/>
          <w:szCs w:val="21"/>
        </w:rPr>
        <w:t xml:space="preserve"> № 256 от 22.11.2004 г. для прохождения</w:t>
      </w:r>
      <w:r>
        <w:rPr>
          <w:rStyle w:val="apple-converted-space"/>
          <w:rFonts w:ascii="Tahoma" w:hAnsi="Tahoma" w:cs="Tahoma"/>
          <w:color w:val="010A16"/>
          <w:sz w:val="21"/>
          <w:szCs w:val="21"/>
        </w:rPr>
        <w:t> </w:t>
      </w:r>
      <w:hyperlink r:id="rId8" w:history="1">
        <w:r>
          <w:rPr>
            <w:rStyle w:val="a3"/>
            <w:rFonts w:ascii="Tahoma" w:hAnsi="Tahoma" w:cs="Tahoma"/>
            <w:color w:val="337AB7"/>
            <w:sz w:val="21"/>
            <w:szCs w:val="21"/>
          </w:rPr>
          <w:t>санаторно-курортного лечения</w:t>
        </w:r>
      </w:hyperlink>
      <w:r>
        <w:rPr>
          <w:rStyle w:val="apple-converted-space"/>
          <w:rFonts w:ascii="Tahoma" w:hAnsi="Tahoma" w:cs="Tahoma"/>
          <w:color w:val="010A16"/>
          <w:sz w:val="21"/>
          <w:szCs w:val="21"/>
        </w:rPr>
        <w:t> </w:t>
      </w:r>
      <w:r>
        <w:rPr>
          <w:rFonts w:ascii="Tahoma" w:hAnsi="Tahoma" w:cs="Tahoma"/>
          <w:color w:val="010A16"/>
          <w:sz w:val="21"/>
          <w:szCs w:val="21"/>
        </w:rPr>
        <w:t xml:space="preserve">необходимо оформление санаторно-курортной карты. Для детей </w:t>
      </w:r>
      <w:proofErr w:type="gramStart"/>
      <w:r>
        <w:rPr>
          <w:rFonts w:ascii="Tahoma" w:hAnsi="Tahoma" w:cs="Tahoma"/>
          <w:color w:val="010A16"/>
          <w:sz w:val="21"/>
          <w:szCs w:val="21"/>
        </w:rPr>
        <w:t>обязательны</w:t>
      </w:r>
      <w:proofErr w:type="gramEnd"/>
      <w:r>
        <w:rPr>
          <w:rFonts w:ascii="Tahoma" w:hAnsi="Tahoma" w:cs="Tahoma"/>
          <w:color w:val="010A16"/>
          <w:sz w:val="21"/>
          <w:szCs w:val="21"/>
        </w:rPr>
        <w:t xml:space="preserve"> - справка о контактах, справка о прививках от педиатра или из ДОУ, анализ на энтеробиоз. Скидки для детей возрастом от 2-х до 14 лет на основное место - в размере 25%. Скидки на детей на дополнительное место не распространяются.</w:t>
      </w:r>
    </w:p>
    <w:p w:rsidR="00D705FE" w:rsidRDefault="00D705FE" w:rsidP="00D705FE">
      <w:pPr>
        <w:pStyle w:val="a4"/>
        <w:shd w:val="clear" w:color="auto" w:fill="F5F5F5"/>
        <w:spacing w:after="150" w:line="300" w:lineRule="atLeast"/>
        <w:jc w:val="both"/>
        <w:rPr>
          <w:rFonts w:ascii="Tahoma" w:hAnsi="Tahoma" w:cs="Tahoma"/>
          <w:color w:val="010A16"/>
          <w:sz w:val="21"/>
          <w:szCs w:val="21"/>
        </w:rPr>
      </w:pPr>
      <w:r>
        <w:rPr>
          <w:rFonts w:ascii="Tahoma" w:hAnsi="Tahoma" w:cs="Tahoma"/>
          <w:b/>
          <w:bCs/>
          <w:color w:val="010A16"/>
          <w:sz w:val="21"/>
          <w:szCs w:val="21"/>
        </w:rPr>
        <w:t>В стоимость путевки на санаторно-курортное лечение входит:</w:t>
      </w:r>
    </w:p>
    <w:p w:rsidR="00D705FE" w:rsidRDefault="00D705FE" w:rsidP="00D705F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00" w:lineRule="atLeast"/>
        <w:rPr>
          <w:rFonts w:ascii="Tahoma" w:hAnsi="Tahoma" w:cs="Tahoma"/>
          <w:color w:val="010A16"/>
          <w:sz w:val="21"/>
          <w:szCs w:val="21"/>
        </w:rPr>
      </w:pPr>
      <w:r>
        <w:rPr>
          <w:rFonts w:ascii="Tahoma" w:hAnsi="Tahoma" w:cs="Tahoma"/>
          <w:color w:val="010A16"/>
          <w:sz w:val="21"/>
          <w:szCs w:val="21"/>
        </w:rPr>
        <w:t>проживание в комфортабельных</w:t>
      </w:r>
      <w:r>
        <w:rPr>
          <w:rStyle w:val="apple-converted-space"/>
          <w:rFonts w:ascii="Tahoma" w:hAnsi="Tahoma" w:cs="Tahoma"/>
          <w:color w:val="010A16"/>
          <w:sz w:val="21"/>
          <w:szCs w:val="21"/>
        </w:rPr>
        <w:t> </w:t>
      </w:r>
      <w:hyperlink r:id="rId9" w:history="1">
        <w:r>
          <w:rPr>
            <w:rStyle w:val="a3"/>
            <w:rFonts w:ascii="Tahoma" w:hAnsi="Tahoma" w:cs="Tahoma"/>
            <w:color w:val="337AB7"/>
            <w:sz w:val="21"/>
            <w:szCs w:val="21"/>
          </w:rPr>
          <w:t>номерах</w:t>
        </w:r>
      </w:hyperlink>
      <w:r>
        <w:rPr>
          <w:rFonts w:ascii="Tahoma" w:hAnsi="Tahoma" w:cs="Tahoma"/>
          <w:color w:val="010A16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010A16"/>
          <w:sz w:val="21"/>
          <w:szCs w:val="21"/>
        </w:rPr>
        <w:t>Wi-Fi</w:t>
      </w:r>
      <w:proofErr w:type="spellEnd"/>
      <w:r>
        <w:rPr>
          <w:rFonts w:ascii="Tahoma" w:hAnsi="Tahoma" w:cs="Tahoma"/>
          <w:color w:val="010A16"/>
          <w:sz w:val="21"/>
          <w:szCs w:val="21"/>
        </w:rPr>
        <w:t>, 5-ти разовое</w:t>
      </w:r>
      <w:r>
        <w:rPr>
          <w:rStyle w:val="apple-converted-space"/>
          <w:rFonts w:ascii="Tahoma" w:hAnsi="Tahoma" w:cs="Tahoma"/>
          <w:color w:val="010A16"/>
          <w:sz w:val="21"/>
          <w:szCs w:val="21"/>
        </w:rPr>
        <w:t> </w:t>
      </w:r>
      <w:hyperlink r:id="rId10" w:history="1">
        <w:r>
          <w:rPr>
            <w:rStyle w:val="a3"/>
            <w:rFonts w:ascii="Tahoma" w:hAnsi="Tahoma" w:cs="Tahoma"/>
            <w:color w:val="337AB7"/>
            <w:sz w:val="21"/>
            <w:szCs w:val="21"/>
          </w:rPr>
          <w:t>питание</w:t>
        </w:r>
      </w:hyperlink>
      <w:r>
        <w:rPr>
          <w:rFonts w:ascii="Tahoma" w:hAnsi="Tahoma" w:cs="Tahoma"/>
          <w:color w:val="010A16"/>
          <w:sz w:val="21"/>
          <w:szCs w:val="21"/>
        </w:rPr>
        <w:t>, питьевая минеральная вода,</w:t>
      </w:r>
    </w:p>
    <w:p w:rsidR="00D705FE" w:rsidRDefault="00D705FE" w:rsidP="00D705F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00" w:lineRule="atLeast"/>
        <w:rPr>
          <w:rFonts w:ascii="Tahoma" w:hAnsi="Tahoma" w:cs="Tahoma"/>
          <w:color w:val="010A16"/>
          <w:sz w:val="21"/>
          <w:szCs w:val="21"/>
        </w:rPr>
      </w:pPr>
      <w:r>
        <w:rPr>
          <w:rFonts w:ascii="Tahoma" w:hAnsi="Tahoma" w:cs="Tahoma"/>
          <w:color w:val="010A16"/>
          <w:sz w:val="21"/>
          <w:szCs w:val="21"/>
        </w:rPr>
        <w:t>лечение по утвержденным стандартам, детская игровая комната, детская площадка,</w:t>
      </w:r>
    </w:p>
    <w:p w:rsidR="00D705FE" w:rsidRDefault="00D705FE" w:rsidP="00D705F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00" w:lineRule="atLeast"/>
        <w:rPr>
          <w:rFonts w:ascii="Tahoma" w:hAnsi="Tahoma" w:cs="Tahoma"/>
          <w:color w:val="010A16"/>
          <w:sz w:val="21"/>
          <w:szCs w:val="21"/>
        </w:rPr>
      </w:pPr>
      <w:r>
        <w:rPr>
          <w:rFonts w:ascii="Tahoma" w:hAnsi="Tahoma" w:cs="Tahoma"/>
          <w:color w:val="010A16"/>
          <w:sz w:val="21"/>
          <w:szCs w:val="21"/>
        </w:rPr>
        <w:t>бесплатная автостоянка, уличные тренажеры, пляж с водными аттракционами.</w:t>
      </w:r>
    </w:p>
    <w:p w:rsidR="00D705FE" w:rsidRPr="00D705FE" w:rsidRDefault="00D705FE" w:rsidP="00C53E2B">
      <w:pPr>
        <w:pStyle w:val="1"/>
        <w:shd w:val="clear" w:color="auto" w:fill="FFFFFF" w:themeFill="background1"/>
        <w:spacing w:after="0"/>
        <w:jc w:val="center"/>
        <w:rPr>
          <w:color w:val="FF0000"/>
          <w:sz w:val="32"/>
          <w:szCs w:val="32"/>
        </w:rPr>
      </w:pPr>
    </w:p>
    <w:sectPr w:rsidR="00D705FE" w:rsidRPr="00D705FE" w:rsidSect="00C53E2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36" w:rsidRDefault="00B87E36" w:rsidP="00B96A0F">
      <w:pPr>
        <w:spacing w:after="0" w:line="240" w:lineRule="auto"/>
      </w:pPr>
      <w:r>
        <w:separator/>
      </w:r>
    </w:p>
  </w:endnote>
  <w:endnote w:type="continuationSeparator" w:id="1">
    <w:p w:rsidR="00B87E36" w:rsidRDefault="00B87E36" w:rsidP="00B9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36" w:rsidRDefault="00B87E36" w:rsidP="00B96A0F">
      <w:pPr>
        <w:spacing w:after="0" w:line="240" w:lineRule="auto"/>
      </w:pPr>
      <w:r>
        <w:separator/>
      </w:r>
    </w:p>
  </w:footnote>
  <w:footnote w:type="continuationSeparator" w:id="1">
    <w:p w:rsidR="00B87E36" w:rsidRDefault="00B87E36" w:rsidP="00B9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965"/>
    <w:multiLevelType w:val="multilevel"/>
    <w:tmpl w:val="ECF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93F20"/>
    <w:multiLevelType w:val="multilevel"/>
    <w:tmpl w:val="E6EE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A0F"/>
    <w:rsid w:val="000106F6"/>
    <w:rsid w:val="000A7F73"/>
    <w:rsid w:val="00146430"/>
    <w:rsid w:val="0017767E"/>
    <w:rsid w:val="00193E88"/>
    <w:rsid w:val="003C5A93"/>
    <w:rsid w:val="00425AF4"/>
    <w:rsid w:val="00465C44"/>
    <w:rsid w:val="0064779E"/>
    <w:rsid w:val="006C3F18"/>
    <w:rsid w:val="00806CE2"/>
    <w:rsid w:val="008E109A"/>
    <w:rsid w:val="009828F2"/>
    <w:rsid w:val="009D0FBA"/>
    <w:rsid w:val="00A42AED"/>
    <w:rsid w:val="00B11337"/>
    <w:rsid w:val="00B84DB4"/>
    <w:rsid w:val="00B87E36"/>
    <w:rsid w:val="00B96A0F"/>
    <w:rsid w:val="00C159CD"/>
    <w:rsid w:val="00C53E2B"/>
    <w:rsid w:val="00CE5551"/>
    <w:rsid w:val="00D705FE"/>
    <w:rsid w:val="00E21646"/>
    <w:rsid w:val="00E35ACB"/>
    <w:rsid w:val="00E45620"/>
    <w:rsid w:val="00E92DDB"/>
    <w:rsid w:val="00F111C9"/>
    <w:rsid w:val="00F26D95"/>
    <w:rsid w:val="00F317ED"/>
    <w:rsid w:val="00F33F76"/>
    <w:rsid w:val="00F71DF3"/>
    <w:rsid w:val="00FE4C08"/>
    <w:rsid w:val="00FE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93"/>
  </w:style>
  <w:style w:type="paragraph" w:styleId="1">
    <w:name w:val="heading 1"/>
    <w:basedOn w:val="a"/>
    <w:link w:val="10"/>
    <w:uiPriority w:val="9"/>
    <w:qFormat/>
    <w:rsid w:val="00E45620"/>
    <w:pPr>
      <w:spacing w:after="180" w:line="240" w:lineRule="auto"/>
      <w:outlineLvl w:val="0"/>
    </w:pPr>
    <w:rPr>
      <w:rFonts w:ascii="Times New Roman" w:eastAsia="Times New Roman" w:hAnsi="Times New Roman" w:cs="Times New Roman"/>
      <w:b/>
      <w:bCs/>
      <w:color w:val="C93B0E"/>
      <w:kern w:val="36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A0F"/>
    <w:rPr>
      <w:color w:val="C93B0E"/>
      <w:u w:val="single"/>
    </w:rPr>
  </w:style>
  <w:style w:type="paragraph" w:styleId="a4">
    <w:name w:val="Normal (Web)"/>
    <w:basedOn w:val="a"/>
    <w:uiPriority w:val="99"/>
    <w:unhideWhenUsed/>
    <w:rsid w:val="00B96A0F"/>
    <w:pPr>
      <w:spacing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6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A0F"/>
  </w:style>
  <w:style w:type="paragraph" w:styleId="a7">
    <w:name w:val="footer"/>
    <w:basedOn w:val="a"/>
    <w:link w:val="a8"/>
    <w:uiPriority w:val="99"/>
    <w:semiHidden/>
    <w:unhideWhenUsed/>
    <w:rsid w:val="00B96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6A0F"/>
  </w:style>
  <w:style w:type="paragraph" w:customStyle="1" w:styleId="just">
    <w:name w:val="just"/>
    <w:basedOn w:val="a"/>
    <w:rsid w:val="009828F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iddle2">
    <w:name w:val="middle2"/>
    <w:basedOn w:val="a"/>
    <w:rsid w:val="009828F2"/>
    <w:pPr>
      <w:shd w:val="clear" w:color="auto" w:fill="D4E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620"/>
    <w:rPr>
      <w:rFonts w:ascii="Times New Roman" w:eastAsia="Times New Roman" w:hAnsi="Times New Roman" w:cs="Times New Roman"/>
      <w:b/>
      <w:bCs/>
      <w:color w:val="C93B0E"/>
      <w:kern w:val="36"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E2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E109A"/>
    <w:rPr>
      <w:b/>
      <w:bCs/>
    </w:rPr>
  </w:style>
  <w:style w:type="character" w:styleId="ac">
    <w:name w:val="Emphasis"/>
    <w:basedOn w:val="a0"/>
    <w:uiPriority w:val="20"/>
    <w:qFormat/>
    <w:rsid w:val="00F33F76"/>
    <w:rPr>
      <w:i/>
      <w:iCs/>
    </w:rPr>
  </w:style>
  <w:style w:type="character" w:customStyle="1" w:styleId="apple-converted-space">
    <w:name w:val="apple-converted-space"/>
    <w:basedOn w:val="a0"/>
    <w:rsid w:val="00F33F76"/>
  </w:style>
  <w:style w:type="character" w:customStyle="1" w:styleId="30">
    <w:name w:val="Заголовок 3 Знак"/>
    <w:basedOn w:val="a0"/>
    <w:link w:val="3"/>
    <w:uiPriority w:val="9"/>
    <w:semiHidden/>
    <w:rsid w:val="00D705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099">
              <w:marLeft w:val="612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351">
              <w:marLeft w:val="612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611">
              <w:marLeft w:val="612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9357">
              <w:marLeft w:val="854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5357">
              <w:marLeft w:val="612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5241">
              <w:marLeft w:val="612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868">
              <w:marLeft w:val="612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262">
              <w:marLeft w:val="693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1689">
              <w:marLeft w:val="612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kovolga.ru/leche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ankovolga.ru/pit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kovolga.ru/nom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3809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2018-02-07T11:13:00Z</dcterms:created>
  <dcterms:modified xsi:type="dcterms:W3CDTF">2018-02-22T12:04:00Z</dcterms:modified>
</cp:coreProperties>
</file>